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AF1" w:rsidRDefault="006B0AF1"/>
    <w:tbl>
      <w:tblPr>
        <w:tblW w:w="10103" w:type="dxa"/>
        <w:tblInd w:w="-72" w:type="dxa"/>
        <w:tblLook w:val="0000" w:firstRow="0" w:lastRow="0" w:firstColumn="0" w:lastColumn="0" w:noHBand="0" w:noVBand="0"/>
      </w:tblPr>
      <w:tblGrid>
        <w:gridCol w:w="3600"/>
        <w:gridCol w:w="2756"/>
        <w:gridCol w:w="3747"/>
      </w:tblGrid>
      <w:tr w:rsidR="00AD7295" w:rsidRPr="004B3583" w:rsidTr="00E644DB">
        <w:tc>
          <w:tcPr>
            <w:tcW w:w="3600" w:type="dxa"/>
          </w:tcPr>
          <w:p w:rsidR="00AD7295" w:rsidRPr="006B0AF1" w:rsidRDefault="00AD7295" w:rsidP="004B3583">
            <w:pPr>
              <w:rPr>
                <w:rFonts w:asciiTheme="minorHAnsi" w:hAnsiTheme="minorHAnsi" w:cstheme="minorHAnsi"/>
                <w:b/>
                <w:bCs/>
                <w:lang w:eastAsia="en-US"/>
              </w:rPr>
            </w:pPr>
            <w:bookmarkStart w:id="0" w:name="Back_to_top"/>
            <w:r w:rsidRPr="006B0AF1">
              <w:rPr>
                <w:rFonts w:asciiTheme="minorHAnsi" w:hAnsiTheme="minorHAnsi" w:cstheme="minorHAnsi"/>
                <w:b/>
                <w:bCs/>
                <w:lang w:eastAsia="en-US"/>
              </w:rPr>
              <w:t>Dr Julia Smith (3663343)</w:t>
            </w:r>
          </w:p>
          <w:p w:rsidR="00AD7295" w:rsidRPr="006B0AF1" w:rsidRDefault="00AD7295" w:rsidP="004B3583">
            <w:pPr>
              <w:rPr>
                <w:rFonts w:asciiTheme="minorHAnsi" w:hAnsiTheme="minorHAnsi" w:cstheme="minorHAnsi"/>
                <w:b/>
                <w:bCs/>
                <w:lang w:eastAsia="en-US"/>
              </w:rPr>
            </w:pPr>
            <w:r w:rsidRPr="006B0AF1">
              <w:rPr>
                <w:rFonts w:asciiTheme="minorHAnsi" w:hAnsiTheme="minorHAnsi" w:cstheme="minorHAnsi"/>
                <w:b/>
                <w:bCs/>
                <w:lang w:eastAsia="en-US"/>
              </w:rPr>
              <w:t>Dr Jim Hacking (4326292)</w:t>
            </w:r>
          </w:p>
          <w:p w:rsidR="00AD7295" w:rsidRPr="006B0AF1" w:rsidRDefault="00AD7295" w:rsidP="004B3583">
            <w:pPr>
              <w:rPr>
                <w:rFonts w:asciiTheme="minorHAnsi" w:hAnsiTheme="minorHAnsi" w:cstheme="minorHAnsi"/>
                <w:b/>
                <w:bCs/>
                <w:lang w:eastAsia="en-US"/>
              </w:rPr>
            </w:pPr>
            <w:r w:rsidRPr="006B0AF1">
              <w:rPr>
                <w:rFonts w:asciiTheme="minorHAnsi" w:hAnsiTheme="minorHAnsi" w:cstheme="minorHAnsi"/>
                <w:b/>
                <w:bCs/>
                <w:lang w:eastAsia="en-US"/>
              </w:rPr>
              <w:t>Dr Jon Rylance (4427708)</w:t>
            </w:r>
          </w:p>
          <w:p w:rsidR="00AD7295" w:rsidRPr="006B0AF1" w:rsidRDefault="00AD7295" w:rsidP="004B3583">
            <w:pPr>
              <w:rPr>
                <w:rFonts w:asciiTheme="minorHAnsi" w:hAnsiTheme="minorHAnsi" w:cstheme="minorHAnsi"/>
                <w:b/>
                <w:bCs/>
                <w:lang w:eastAsia="en-US"/>
              </w:rPr>
            </w:pPr>
            <w:r w:rsidRPr="006B0AF1">
              <w:rPr>
                <w:rFonts w:asciiTheme="minorHAnsi" w:hAnsiTheme="minorHAnsi" w:cstheme="minorHAnsi"/>
                <w:b/>
                <w:bCs/>
                <w:lang w:eastAsia="en-US"/>
              </w:rPr>
              <w:t>Dr Heather Wood (6057905)</w:t>
            </w:r>
          </w:p>
          <w:p w:rsidR="006B0AF1" w:rsidRPr="006B0AF1" w:rsidRDefault="006B0AF1" w:rsidP="004B3583">
            <w:pPr>
              <w:rPr>
                <w:rFonts w:asciiTheme="minorHAnsi" w:hAnsiTheme="minorHAnsi" w:cstheme="minorHAnsi"/>
                <w:b/>
                <w:bCs/>
                <w:lang w:eastAsia="en-US"/>
              </w:rPr>
            </w:pPr>
            <w:r w:rsidRPr="006B0AF1">
              <w:rPr>
                <w:rFonts w:asciiTheme="minorHAnsi" w:hAnsiTheme="minorHAnsi" w:cstheme="minorHAnsi"/>
                <w:b/>
                <w:bCs/>
              </w:rPr>
              <w:t>Dr Martin Gardine</w:t>
            </w:r>
            <w:bookmarkStart w:id="1" w:name="_GoBack"/>
            <w:bookmarkEnd w:id="1"/>
            <w:r w:rsidRPr="006B0AF1">
              <w:rPr>
                <w:rFonts w:asciiTheme="minorHAnsi" w:hAnsiTheme="minorHAnsi" w:cstheme="minorHAnsi"/>
                <w:b/>
                <w:bCs/>
              </w:rPr>
              <w:t>r (4312985)</w:t>
            </w:r>
          </w:p>
        </w:tc>
        <w:tc>
          <w:tcPr>
            <w:tcW w:w="2756" w:type="dxa"/>
          </w:tcPr>
          <w:p w:rsidR="00AD7295" w:rsidRPr="004B3583" w:rsidRDefault="003C196F" w:rsidP="004B3583">
            <w:pPr>
              <w:jc w:val="center"/>
              <w:rPr>
                <w:rFonts w:asciiTheme="minorHAnsi" w:hAnsiTheme="minorHAnsi" w:cstheme="minorHAnsi"/>
                <w:b/>
                <w:bCs/>
                <w:lang w:eastAsia="en-US"/>
              </w:rPr>
            </w:pPr>
            <w:r w:rsidRPr="004B3583">
              <w:rPr>
                <w:rFonts w:asciiTheme="minorHAnsi" w:hAnsiTheme="minorHAnsi" w:cstheme="minorHAnsi"/>
                <w:b/>
                <w:bCs/>
                <w:noProof/>
              </w:rPr>
              <w:drawing>
                <wp:inline distT="0" distB="0" distL="0" distR="0" wp14:anchorId="4CB05D8A" wp14:editId="2501661B">
                  <wp:extent cx="1590675" cy="1371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1371600"/>
                          </a:xfrm>
                          <a:prstGeom prst="rect">
                            <a:avLst/>
                          </a:prstGeom>
                          <a:noFill/>
                          <a:ln>
                            <a:noFill/>
                          </a:ln>
                        </pic:spPr>
                      </pic:pic>
                    </a:graphicData>
                  </a:graphic>
                </wp:inline>
              </w:drawing>
            </w:r>
          </w:p>
        </w:tc>
        <w:tc>
          <w:tcPr>
            <w:tcW w:w="3747" w:type="dxa"/>
          </w:tcPr>
          <w:p w:rsidR="00AD7295" w:rsidRPr="004B3583" w:rsidRDefault="00AD7295" w:rsidP="004B3583">
            <w:pPr>
              <w:jc w:val="center"/>
              <w:rPr>
                <w:rFonts w:asciiTheme="minorHAnsi" w:hAnsiTheme="minorHAnsi" w:cstheme="minorHAnsi"/>
                <w:b/>
                <w:bCs/>
                <w:lang w:eastAsia="en-US"/>
              </w:rPr>
            </w:pPr>
            <w:r w:rsidRPr="004B3583">
              <w:rPr>
                <w:rFonts w:asciiTheme="minorHAnsi" w:hAnsiTheme="minorHAnsi" w:cstheme="minorHAnsi"/>
                <w:b/>
                <w:bCs/>
                <w:lang w:eastAsia="en-US"/>
              </w:rPr>
              <w:t xml:space="preserve"> </w:t>
            </w:r>
          </w:p>
          <w:p w:rsidR="00AD7295" w:rsidRPr="004B3583" w:rsidRDefault="00AD7295" w:rsidP="004B3583">
            <w:pPr>
              <w:jc w:val="center"/>
              <w:rPr>
                <w:rFonts w:asciiTheme="minorHAnsi" w:hAnsiTheme="minorHAnsi" w:cstheme="minorHAnsi"/>
                <w:b/>
                <w:bCs/>
                <w:lang w:eastAsia="en-US"/>
              </w:rPr>
            </w:pPr>
            <w:r w:rsidRPr="004B3583">
              <w:rPr>
                <w:rFonts w:asciiTheme="minorHAnsi" w:hAnsiTheme="minorHAnsi" w:cstheme="minorHAnsi"/>
                <w:b/>
                <w:bCs/>
                <w:lang w:eastAsia="en-US"/>
              </w:rPr>
              <w:t>Park View Surgery</w:t>
            </w:r>
          </w:p>
          <w:p w:rsidR="00AD7295" w:rsidRPr="004B3583" w:rsidRDefault="00AD7295" w:rsidP="004B3583">
            <w:pPr>
              <w:jc w:val="center"/>
              <w:rPr>
                <w:rFonts w:asciiTheme="minorHAnsi" w:hAnsiTheme="minorHAnsi" w:cstheme="minorHAnsi"/>
                <w:b/>
                <w:bCs/>
                <w:lang w:eastAsia="en-US"/>
              </w:rPr>
            </w:pPr>
            <w:r w:rsidRPr="004B3583">
              <w:rPr>
                <w:rFonts w:asciiTheme="minorHAnsi" w:hAnsiTheme="minorHAnsi" w:cstheme="minorHAnsi"/>
                <w:b/>
                <w:bCs/>
                <w:lang w:eastAsia="en-US"/>
              </w:rPr>
              <w:t>Haverflatts Lane</w:t>
            </w:r>
          </w:p>
          <w:p w:rsidR="00AD7295" w:rsidRPr="004B3583" w:rsidRDefault="00AD7295" w:rsidP="004B3583">
            <w:pPr>
              <w:jc w:val="center"/>
              <w:rPr>
                <w:rFonts w:asciiTheme="minorHAnsi" w:hAnsiTheme="minorHAnsi" w:cstheme="minorHAnsi"/>
                <w:b/>
                <w:bCs/>
                <w:lang w:eastAsia="en-US"/>
              </w:rPr>
            </w:pPr>
            <w:r w:rsidRPr="004B3583">
              <w:rPr>
                <w:rFonts w:asciiTheme="minorHAnsi" w:hAnsiTheme="minorHAnsi" w:cstheme="minorHAnsi"/>
                <w:b/>
                <w:bCs/>
                <w:lang w:eastAsia="en-US"/>
              </w:rPr>
              <w:t>MILNTHORPE</w:t>
            </w:r>
          </w:p>
          <w:p w:rsidR="00AD7295" w:rsidRPr="004B3583" w:rsidRDefault="00AD7295" w:rsidP="004B3583">
            <w:pPr>
              <w:jc w:val="center"/>
              <w:rPr>
                <w:rFonts w:asciiTheme="minorHAnsi" w:hAnsiTheme="minorHAnsi" w:cstheme="minorHAnsi"/>
                <w:b/>
                <w:bCs/>
                <w:lang w:eastAsia="en-US"/>
              </w:rPr>
            </w:pPr>
            <w:r w:rsidRPr="004B3583">
              <w:rPr>
                <w:rFonts w:asciiTheme="minorHAnsi" w:hAnsiTheme="minorHAnsi" w:cstheme="minorHAnsi"/>
                <w:b/>
                <w:bCs/>
                <w:lang w:eastAsia="en-US"/>
              </w:rPr>
              <w:t>Cumbria      LA7 7PS</w:t>
            </w:r>
          </w:p>
          <w:p w:rsidR="00AD7295" w:rsidRPr="004B3583" w:rsidRDefault="00AD7295" w:rsidP="00673AA9">
            <w:pPr>
              <w:jc w:val="center"/>
              <w:rPr>
                <w:rFonts w:asciiTheme="minorHAnsi" w:hAnsiTheme="minorHAnsi" w:cstheme="minorHAnsi"/>
                <w:b/>
                <w:bCs/>
                <w:lang w:eastAsia="en-US"/>
              </w:rPr>
            </w:pPr>
            <w:r w:rsidRPr="004B3583">
              <w:rPr>
                <w:rFonts w:asciiTheme="minorHAnsi" w:hAnsiTheme="minorHAnsi" w:cstheme="minorHAnsi"/>
                <w:b/>
                <w:bCs/>
                <w:lang w:eastAsia="en-US"/>
              </w:rPr>
              <w:t>Tel: 01539</w:t>
            </w:r>
            <w:r w:rsidR="00673AA9">
              <w:rPr>
                <w:rFonts w:asciiTheme="minorHAnsi" w:hAnsiTheme="minorHAnsi" w:cstheme="minorHAnsi"/>
                <w:b/>
                <w:bCs/>
                <w:lang w:eastAsia="en-US"/>
              </w:rPr>
              <w:t xml:space="preserve"> 715555</w:t>
            </w:r>
          </w:p>
        </w:tc>
      </w:tr>
    </w:tbl>
    <w:p w:rsidR="00AD7295" w:rsidRPr="004B3583" w:rsidRDefault="00AD7295" w:rsidP="004B3583">
      <w:pPr>
        <w:pBdr>
          <w:bottom w:val="single" w:sz="4" w:space="1" w:color="auto"/>
        </w:pBdr>
        <w:jc w:val="center"/>
        <w:rPr>
          <w:rFonts w:asciiTheme="minorHAnsi" w:hAnsiTheme="minorHAnsi" w:cstheme="minorHAnsi"/>
          <w:lang w:eastAsia="en-US"/>
        </w:rPr>
      </w:pPr>
    </w:p>
    <w:p w:rsidR="00AD7295" w:rsidRPr="004B3583" w:rsidRDefault="00AD7295" w:rsidP="004B3583">
      <w:pPr>
        <w:pBdr>
          <w:bottom w:val="single" w:sz="4" w:space="1" w:color="auto"/>
        </w:pBdr>
        <w:jc w:val="center"/>
        <w:rPr>
          <w:rFonts w:asciiTheme="minorHAnsi" w:hAnsiTheme="minorHAnsi" w:cstheme="minorHAnsi"/>
          <w:lang w:eastAsia="en-US"/>
        </w:rPr>
      </w:pPr>
      <w:r w:rsidRPr="004B3583">
        <w:rPr>
          <w:rFonts w:asciiTheme="minorHAnsi" w:hAnsiTheme="minorHAnsi" w:cstheme="minorHAnsi"/>
          <w:lang w:eastAsia="en-US"/>
        </w:rPr>
        <w:t xml:space="preserve">Branch Surgery: 21 </w:t>
      </w:r>
      <w:r w:rsidR="00673AA9">
        <w:rPr>
          <w:rFonts w:asciiTheme="minorHAnsi" w:hAnsiTheme="minorHAnsi" w:cstheme="minorHAnsi"/>
          <w:lang w:eastAsia="en-US"/>
        </w:rPr>
        <w:t xml:space="preserve">New </w:t>
      </w:r>
      <w:proofErr w:type="gramStart"/>
      <w:r w:rsidR="00673AA9">
        <w:rPr>
          <w:rFonts w:asciiTheme="minorHAnsi" w:hAnsiTheme="minorHAnsi" w:cstheme="minorHAnsi"/>
          <w:lang w:eastAsia="en-US"/>
        </w:rPr>
        <w:t>Street</w:t>
      </w:r>
      <w:proofErr w:type="gramEnd"/>
      <w:r w:rsidR="00673AA9">
        <w:rPr>
          <w:rFonts w:asciiTheme="minorHAnsi" w:hAnsiTheme="minorHAnsi" w:cstheme="minorHAnsi"/>
          <w:lang w:eastAsia="en-US"/>
        </w:rPr>
        <w:t>, CARNFORTH, LA5 9BX</w:t>
      </w:r>
    </w:p>
    <w:p w:rsidR="00AD7295" w:rsidRPr="004B3583" w:rsidRDefault="0018225D" w:rsidP="004B3583">
      <w:pPr>
        <w:pBdr>
          <w:bottom w:val="single" w:sz="4" w:space="1" w:color="auto"/>
        </w:pBdr>
        <w:jc w:val="center"/>
        <w:rPr>
          <w:rFonts w:asciiTheme="minorHAnsi" w:hAnsiTheme="minorHAnsi" w:cstheme="minorHAnsi"/>
          <w:lang w:eastAsia="en-US"/>
        </w:rPr>
      </w:pPr>
      <w:hyperlink r:id="rId10" w:history="1">
        <w:r w:rsidR="00673AA9" w:rsidRPr="00506304">
          <w:rPr>
            <w:rStyle w:val="Hyperlink"/>
            <w:rFonts w:asciiTheme="minorHAnsi" w:hAnsiTheme="minorHAnsi" w:cstheme="minorHAnsi"/>
            <w:lang w:eastAsia="en-US"/>
          </w:rPr>
          <w:t>www.parkviewsurgery.org.uk</w:t>
        </w:r>
      </w:hyperlink>
    </w:p>
    <w:p w:rsidR="00AD7295" w:rsidRPr="004B3583" w:rsidRDefault="00AD7295" w:rsidP="004B3583">
      <w:pPr>
        <w:rPr>
          <w:rFonts w:ascii="Arial" w:hAnsi="Arial" w:cs="Arial"/>
          <w:lang w:eastAsia="en-US"/>
        </w:rPr>
      </w:pPr>
    </w:p>
    <w:p w:rsidR="000E1945" w:rsidRPr="004B3583" w:rsidRDefault="000E1945" w:rsidP="004B3583">
      <w:pPr>
        <w:pStyle w:val="NormalWeb"/>
        <w:shd w:val="clear" w:color="auto" w:fill="FFFFFF"/>
        <w:spacing w:line="240" w:lineRule="auto"/>
        <w:jc w:val="center"/>
        <w:rPr>
          <w:rFonts w:ascii="Calibri" w:hAnsi="Calibri" w:cs="Calibri"/>
          <w:b/>
          <w:color w:val="303030"/>
          <w:sz w:val="24"/>
          <w:szCs w:val="24"/>
          <w:u w:val="single"/>
        </w:rPr>
      </w:pPr>
      <w:r w:rsidRPr="004B3583">
        <w:rPr>
          <w:rFonts w:ascii="Calibri" w:hAnsi="Calibri" w:cs="Calibri"/>
          <w:b/>
          <w:color w:val="303030"/>
          <w:sz w:val="24"/>
          <w:szCs w:val="24"/>
          <w:u w:val="single"/>
        </w:rPr>
        <w:t>Park View Zero Tolerance Policy</w:t>
      </w:r>
    </w:p>
    <w:p w:rsidR="004B3583" w:rsidRPr="004B3583" w:rsidRDefault="004B3583" w:rsidP="004B3583">
      <w:pPr>
        <w:pStyle w:val="NormalWeb"/>
        <w:shd w:val="clear" w:color="auto" w:fill="FFFFFF"/>
        <w:spacing w:line="240" w:lineRule="auto"/>
        <w:rPr>
          <w:rFonts w:ascii="Calibri" w:hAnsi="Calibri" w:cs="Calibri"/>
          <w:b/>
          <w:color w:val="303030"/>
          <w:sz w:val="24"/>
          <w:szCs w:val="24"/>
          <w:u w:val="single"/>
        </w:rPr>
      </w:pPr>
    </w:p>
    <w:p w:rsidR="00B64A39" w:rsidRPr="004B3583" w:rsidRDefault="00B64A39" w:rsidP="004B3583">
      <w:pPr>
        <w:pStyle w:val="NormalWeb"/>
        <w:shd w:val="clear" w:color="auto" w:fill="FFFFFF"/>
        <w:spacing w:line="240" w:lineRule="auto"/>
        <w:rPr>
          <w:rFonts w:ascii="Calibri" w:hAnsi="Calibri" w:cs="Calibri"/>
          <w:color w:val="303030"/>
          <w:sz w:val="24"/>
          <w:szCs w:val="24"/>
        </w:rPr>
      </w:pPr>
      <w:r w:rsidRPr="004B3583">
        <w:rPr>
          <w:rFonts w:ascii="Calibri" w:hAnsi="Calibri" w:cs="Calibri"/>
          <w:color w:val="303030"/>
          <w:sz w:val="24"/>
          <w:szCs w:val="24"/>
        </w:rPr>
        <w:t>We treat our patients with courtesy and respect and ask the same in return. We ask that you treat your GP and all other Practice Staff courteously– without violence, abuse or harassment.</w:t>
      </w:r>
    </w:p>
    <w:p w:rsidR="00B64A39" w:rsidRPr="004B3583" w:rsidRDefault="00B64A39" w:rsidP="004B3583">
      <w:pPr>
        <w:pStyle w:val="NormalWeb"/>
        <w:shd w:val="clear" w:color="auto" w:fill="FFFFFF"/>
        <w:spacing w:line="240" w:lineRule="auto"/>
        <w:rPr>
          <w:rFonts w:ascii="Calibri" w:hAnsi="Calibri" w:cs="Calibri"/>
          <w:color w:val="303030"/>
          <w:sz w:val="24"/>
          <w:szCs w:val="24"/>
        </w:rPr>
      </w:pPr>
    </w:p>
    <w:p w:rsidR="004B3583" w:rsidRDefault="00B64A39" w:rsidP="004B3583">
      <w:pPr>
        <w:pStyle w:val="NormalWeb"/>
        <w:spacing w:line="240" w:lineRule="auto"/>
        <w:rPr>
          <w:rFonts w:asciiTheme="minorHAnsi" w:hAnsiTheme="minorHAnsi" w:cs="Calibri"/>
          <w:sz w:val="24"/>
          <w:szCs w:val="24"/>
        </w:rPr>
      </w:pPr>
      <w:r w:rsidRPr="004B3583">
        <w:rPr>
          <w:rFonts w:ascii="Calibri" w:hAnsi="Calibri" w:cs="Calibri"/>
          <w:color w:val="303030"/>
          <w:sz w:val="24"/>
          <w:szCs w:val="24"/>
        </w:rPr>
        <w:t>GPs and their staff have the right to care for others without fear of being attacked or abused</w:t>
      </w:r>
      <w:r w:rsidR="004B3583" w:rsidRPr="004B3583">
        <w:rPr>
          <w:rFonts w:ascii="Calibri" w:hAnsi="Calibri" w:cs="Calibri"/>
          <w:color w:val="303030"/>
          <w:sz w:val="24"/>
          <w:szCs w:val="24"/>
        </w:rPr>
        <w:t xml:space="preserve">. </w:t>
      </w:r>
      <w:r w:rsidR="004B3583" w:rsidRPr="004B3583">
        <w:rPr>
          <w:rStyle w:val="Strong"/>
          <w:rFonts w:asciiTheme="minorHAnsi" w:hAnsiTheme="minorHAnsi" w:cs="Calibri"/>
          <w:sz w:val="24"/>
          <w:szCs w:val="24"/>
        </w:rPr>
        <w:t>Any behaviour verbal or physical which causes staff to feel uncomfortable, embarrassed or threatened, is totally unacceptable.</w:t>
      </w:r>
      <w:r w:rsidR="004B3583" w:rsidRPr="004B3583">
        <w:rPr>
          <w:rFonts w:asciiTheme="minorHAnsi" w:hAnsiTheme="minorHAnsi" w:cs="Calibri"/>
          <w:sz w:val="24"/>
          <w:szCs w:val="24"/>
        </w:rPr>
        <w:t xml:space="preserve"> </w:t>
      </w:r>
    </w:p>
    <w:p w:rsidR="004B3583" w:rsidRDefault="004B3583" w:rsidP="004B3583">
      <w:pPr>
        <w:pStyle w:val="NormalWeb"/>
        <w:spacing w:line="240" w:lineRule="auto"/>
        <w:rPr>
          <w:rFonts w:asciiTheme="minorHAnsi" w:hAnsiTheme="minorHAnsi" w:cs="Calibri"/>
          <w:sz w:val="24"/>
          <w:szCs w:val="24"/>
        </w:rPr>
      </w:pPr>
    </w:p>
    <w:p w:rsidR="004B3583" w:rsidRPr="004B3583" w:rsidRDefault="004B3583" w:rsidP="004B3583">
      <w:pPr>
        <w:pStyle w:val="NormalWeb"/>
        <w:spacing w:line="240" w:lineRule="auto"/>
        <w:rPr>
          <w:rFonts w:asciiTheme="minorHAnsi" w:hAnsiTheme="minorHAnsi" w:cs="Calibri"/>
          <w:sz w:val="24"/>
          <w:szCs w:val="24"/>
        </w:rPr>
      </w:pPr>
      <w:r w:rsidRPr="004B3583">
        <w:rPr>
          <w:rFonts w:ascii="Calibri" w:hAnsi="Calibri" w:cs="Calibri"/>
          <w:sz w:val="24"/>
          <w:szCs w:val="24"/>
        </w:rPr>
        <w:t xml:space="preserve">The Zero Tolerance policy includes aggression or threats made </w:t>
      </w:r>
      <w:r w:rsidRPr="004B3583">
        <w:rPr>
          <w:rFonts w:ascii="Calibri" w:hAnsi="Calibri" w:cs="Calibri"/>
          <w:b/>
          <w:sz w:val="24"/>
          <w:szCs w:val="24"/>
        </w:rPr>
        <w:t>in person</w:t>
      </w:r>
      <w:r w:rsidRPr="004B3583">
        <w:rPr>
          <w:rFonts w:ascii="Calibri" w:hAnsi="Calibri" w:cs="Calibri"/>
          <w:sz w:val="24"/>
          <w:szCs w:val="24"/>
        </w:rPr>
        <w:t xml:space="preserve">, over the </w:t>
      </w:r>
      <w:r w:rsidRPr="004B3583">
        <w:rPr>
          <w:rFonts w:ascii="Calibri" w:hAnsi="Calibri" w:cs="Calibri"/>
          <w:b/>
          <w:sz w:val="24"/>
          <w:szCs w:val="24"/>
        </w:rPr>
        <w:t>telephone</w:t>
      </w:r>
      <w:r w:rsidRPr="004B3583">
        <w:rPr>
          <w:rFonts w:ascii="Calibri" w:hAnsi="Calibri" w:cs="Calibri"/>
          <w:sz w:val="24"/>
          <w:szCs w:val="24"/>
        </w:rPr>
        <w:t xml:space="preserve"> or in </w:t>
      </w:r>
      <w:r w:rsidRPr="004B3583">
        <w:rPr>
          <w:rFonts w:ascii="Calibri" w:hAnsi="Calibri" w:cs="Calibri"/>
          <w:b/>
          <w:sz w:val="24"/>
          <w:szCs w:val="24"/>
        </w:rPr>
        <w:t xml:space="preserve">written </w:t>
      </w:r>
      <w:r w:rsidRPr="004B3583">
        <w:rPr>
          <w:rFonts w:ascii="Calibri" w:hAnsi="Calibri" w:cs="Calibri"/>
          <w:sz w:val="24"/>
          <w:szCs w:val="24"/>
        </w:rPr>
        <w:t xml:space="preserve">communication. </w:t>
      </w:r>
      <w:r w:rsidRPr="004B3583">
        <w:rPr>
          <w:rFonts w:asciiTheme="minorHAnsi" w:hAnsiTheme="minorHAnsi" w:cs="Calibri"/>
          <w:sz w:val="24"/>
          <w:szCs w:val="24"/>
        </w:rPr>
        <w:t>The Practice considers threatening behaviour to be:</w:t>
      </w:r>
    </w:p>
    <w:p w:rsidR="004B3583" w:rsidRPr="004B3583" w:rsidRDefault="004B3583" w:rsidP="004B3583">
      <w:pPr>
        <w:numPr>
          <w:ilvl w:val="0"/>
          <w:numId w:val="1"/>
        </w:numPr>
        <w:spacing w:before="100" w:beforeAutospacing="1" w:after="100" w:afterAutospacing="1"/>
        <w:rPr>
          <w:rFonts w:asciiTheme="minorHAnsi" w:hAnsiTheme="minorHAnsi" w:cs="Calibri"/>
        </w:rPr>
      </w:pPr>
      <w:r w:rsidRPr="004B3583">
        <w:rPr>
          <w:rFonts w:asciiTheme="minorHAnsi" w:hAnsiTheme="minorHAnsi" w:cs="Calibri"/>
        </w:rPr>
        <w:t>Attempted or actual, aggressive threatening physical actions made towards any member of staff</w:t>
      </w:r>
      <w:r w:rsidR="00162CE9">
        <w:rPr>
          <w:rFonts w:asciiTheme="minorHAnsi" w:hAnsiTheme="minorHAnsi" w:cs="Calibri"/>
        </w:rPr>
        <w:t>.</w:t>
      </w:r>
    </w:p>
    <w:p w:rsidR="004B3583" w:rsidRPr="004B3583" w:rsidRDefault="004B3583" w:rsidP="004B3583">
      <w:pPr>
        <w:numPr>
          <w:ilvl w:val="0"/>
          <w:numId w:val="2"/>
        </w:numPr>
        <w:spacing w:before="100" w:beforeAutospacing="1" w:after="100" w:afterAutospacing="1"/>
        <w:rPr>
          <w:rFonts w:asciiTheme="minorHAnsi" w:hAnsiTheme="minorHAnsi" w:cs="Calibri"/>
        </w:rPr>
      </w:pPr>
      <w:r w:rsidRPr="004B3583">
        <w:rPr>
          <w:rFonts w:asciiTheme="minorHAnsi" w:hAnsiTheme="minorHAnsi" w:cs="Calibri"/>
        </w:rPr>
        <w:t xml:space="preserve">The use of aggressive, threatening or abusive language, (including </w:t>
      </w:r>
      <w:proofErr w:type="gramStart"/>
      <w:r w:rsidRPr="004B3583">
        <w:rPr>
          <w:rFonts w:asciiTheme="minorHAnsi" w:hAnsiTheme="minorHAnsi" w:cs="Calibri"/>
        </w:rPr>
        <w:t>raising</w:t>
      </w:r>
      <w:proofErr w:type="gramEnd"/>
      <w:r w:rsidRPr="004B3583">
        <w:rPr>
          <w:rFonts w:asciiTheme="minorHAnsi" w:hAnsiTheme="minorHAnsi" w:cs="Calibri"/>
        </w:rPr>
        <w:t xml:space="preserve"> of the voice, swearing and cursing, shouting) which threatens of intimidates staff.</w:t>
      </w:r>
    </w:p>
    <w:p w:rsidR="004B3583" w:rsidRPr="004B3583" w:rsidRDefault="004B3583" w:rsidP="004B3583">
      <w:pPr>
        <w:pStyle w:val="NormalWeb"/>
        <w:spacing w:line="240" w:lineRule="auto"/>
        <w:rPr>
          <w:rFonts w:ascii="Calibri" w:hAnsi="Calibri" w:cs="Calibri"/>
          <w:sz w:val="24"/>
          <w:szCs w:val="24"/>
        </w:rPr>
      </w:pPr>
      <w:r w:rsidRPr="004B3583">
        <w:rPr>
          <w:rFonts w:ascii="Calibri" w:hAnsi="Calibri" w:cs="Calibri"/>
          <w:sz w:val="24"/>
          <w:szCs w:val="24"/>
        </w:rPr>
        <w:t>This policy applies throughout both premises, including any car park and grounds. It also applies to any employee or partner away from the practice but only in so far as it relates to the business of the practice.</w:t>
      </w:r>
    </w:p>
    <w:p w:rsidR="004B3583" w:rsidRPr="004B3583" w:rsidRDefault="004B3583" w:rsidP="004B3583">
      <w:pPr>
        <w:pStyle w:val="NormalWeb"/>
        <w:shd w:val="clear" w:color="auto" w:fill="FFFFFF"/>
        <w:spacing w:line="240" w:lineRule="auto"/>
        <w:rPr>
          <w:rFonts w:asciiTheme="minorHAnsi" w:hAnsiTheme="minorHAnsi" w:cs="Calibri"/>
          <w:color w:val="303030"/>
          <w:sz w:val="24"/>
          <w:szCs w:val="24"/>
        </w:rPr>
      </w:pPr>
    </w:p>
    <w:p w:rsidR="004B3583" w:rsidRPr="004B3583" w:rsidRDefault="00235342" w:rsidP="004B3583">
      <w:pPr>
        <w:pStyle w:val="NormalWeb"/>
        <w:shd w:val="clear" w:color="auto" w:fill="FFFFFF"/>
        <w:spacing w:line="240" w:lineRule="auto"/>
        <w:rPr>
          <w:rFonts w:asciiTheme="minorHAnsi" w:hAnsiTheme="minorHAnsi" w:cs="Calibri"/>
          <w:color w:val="303030"/>
          <w:sz w:val="24"/>
          <w:szCs w:val="24"/>
        </w:rPr>
      </w:pPr>
      <w:r>
        <w:rPr>
          <w:rFonts w:asciiTheme="minorHAnsi" w:hAnsiTheme="minorHAnsi" w:cs="Calibri"/>
          <w:color w:val="303030"/>
          <w:sz w:val="24"/>
          <w:szCs w:val="24"/>
        </w:rPr>
        <w:t xml:space="preserve">Any instance or threat of physical abuse </w:t>
      </w:r>
      <w:r w:rsidR="005D1EC2">
        <w:rPr>
          <w:rFonts w:asciiTheme="minorHAnsi" w:hAnsiTheme="minorHAnsi" w:cs="Calibri"/>
          <w:color w:val="303030"/>
          <w:sz w:val="24"/>
          <w:szCs w:val="24"/>
        </w:rPr>
        <w:t>may</w:t>
      </w:r>
      <w:r w:rsidR="004B3583" w:rsidRPr="004B3583">
        <w:rPr>
          <w:rFonts w:asciiTheme="minorHAnsi" w:hAnsiTheme="minorHAnsi" w:cs="Calibri"/>
          <w:color w:val="303030"/>
          <w:sz w:val="24"/>
          <w:szCs w:val="24"/>
        </w:rPr>
        <w:t xml:space="preserve"> be reported to the police. The offender will be </w:t>
      </w:r>
      <w:r w:rsidR="005D1EC2">
        <w:rPr>
          <w:rFonts w:asciiTheme="minorHAnsi" w:hAnsiTheme="minorHAnsi" w:cs="Calibri"/>
          <w:color w:val="303030"/>
          <w:sz w:val="24"/>
          <w:szCs w:val="24"/>
        </w:rPr>
        <w:t xml:space="preserve">escorted </w:t>
      </w:r>
      <w:r w:rsidR="00D11FDE">
        <w:rPr>
          <w:rFonts w:asciiTheme="minorHAnsi" w:hAnsiTheme="minorHAnsi" w:cs="Calibri"/>
          <w:color w:val="303030"/>
          <w:sz w:val="24"/>
          <w:szCs w:val="24"/>
        </w:rPr>
        <w:t>from the premises</w:t>
      </w:r>
      <w:r w:rsidR="004B3583" w:rsidRPr="004B3583">
        <w:rPr>
          <w:rFonts w:asciiTheme="minorHAnsi" w:hAnsiTheme="minorHAnsi" w:cs="Calibri"/>
          <w:color w:val="303030"/>
          <w:sz w:val="24"/>
          <w:szCs w:val="24"/>
        </w:rPr>
        <w:t>. The patient will then be removed from the practice list and</w:t>
      </w:r>
      <w:r w:rsidR="005D1EC2">
        <w:rPr>
          <w:rFonts w:asciiTheme="minorHAnsi" w:hAnsiTheme="minorHAnsi" w:cs="Calibri"/>
          <w:color w:val="303030"/>
          <w:sz w:val="24"/>
          <w:szCs w:val="24"/>
        </w:rPr>
        <w:t xml:space="preserve"> NHS England </w:t>
      </w:r>
      <w:r w:rsidR="004B3583" w:rsidRPr="004B3583">
        <w:rPr>
          <w:rFonts w:asciiTheme="minorHAnsi" w:hAnsiTheme="minorHAnsi" w:cs="Calibri"/>
          <w:color w:val="303030"/>
          <w:sz w:val="24"/>
          <w:szCs w:val="24"/>
        </w:rPr>
        <w:t>will be notified so they can inform the Patient that they must register elsewhere.</w:t>
      </w:r>
    </w:p>
    <w:p w:rsidR="004B3583" w:rsidRPr="004B3583" w:rsidRDefault="004B3583" w:rsidP="004B3583">
      <w:pPr>
        <w:pStyle w:val="NormalWeb"/>
        <w:shd w:val="clear" w:color="auto" w:fill="FFFFFF"/>
        <w:spacing w:line="240" w:lineRule="auto"/>
        <w:rPr>
          <w:rFonts w:asciiTheme="minorHAnsi" w:hAnsiTheme="minorHAnsi" w:cs="Calibri"/>
          <w:color w:val="303030"/>
          <w:sz w:val="24"/>
          <w:szCs w:val="24"/>
        </w:rPr>
      </w:pPr>
    </w:p>
    <w:p w:rsidR="004B3583" w:rsidRPr="004B3583" w:rsidRDefault="004B3583" w:rsidP="004B3583">
      <w:pPr>
        <w:pStyle w:val="NormalWeb"/>
        <w:spacing w:line="240" w:lineRule="auto"/>
        <w:rPr>
          <w:rFonts w:asciiTheme="minorHAnsi" w:hAnsiTheme="minorHAnsi" w:cs="Calibri"/>
          <w:sz w:val="24"/>
          <w:szCs w:val="24"/>
        </w:rPr>
      </w:pPr>
      <w:r w:rsidRPr="004B3583">
        <w:rPr>
          <w:rFonts w:asciiTheme="minorHAnsi" w:hAnsiTheme="minorHAnsi" w:cs="Calibri"/>
          <w:color w:val="303030"/>
          <w:sz w:val="24"/>
          <w:szCs w:val="24"/>
        </w:rPr>
        <w:t xml:space="preserve">Instances of abusive/threatening behaviour will be reported </w:t>
      </w:r>
      <w:r w:rsidR="005D1EC2">
        <w:rPr>
          <w:rFonts w:asciiTheme="minorHAnsi" w:hAnsiTheme="minorHAnsi" w:cs="Calibri"/>
          <w:color w:val="303030"/>
          <w:sz w:val="24"/>
          <w:szCs w:val="24"/>
        </w:rPr>
        <w:t>to the Practice Manager and may result in</w:t>
      </w:r>
      <w:r w:rsidR="00D11FDE">
        <w:rPr>
          <w:rFonts w:asciiTheme="minorHAnsi" w:hAnsiTheme="minorHAnsi" w:cs="Calibri"/>
          <w:color w:val="303030"/>
          <w:sz w:val="24"/>
          <w:szCs w:val="24"/>
        </w:rPr>
        <w:t xml:space="preserve"> the patient</w:t>
      </w:r>
      <w:r w:rsidR="005D1EC2">
        <w:rPr>
          <w:rFonts w:asciiTheme="minorHAnsi" w:hAnsiTheme="minorHAnsi" w:cs="Calibri"/>
          <w:color w:val="303030"/>
          <w:sz w:val="24"/>
          <w:szCs w:val="24"/>
        </w:rPr>
        <w:t xml:space="preserve"> being issued with a warning or removed for our list. </w:t>
      </w:r>
      <w:r w:rsidR="00E270B8" w:rsidRPr="00E270B8">
        <w:rPr>
          <w:rFonts w:asciiTheme="minorHAnsi" w:hAnsiTheme="minorHAnsi" w:cs="Calibri"/>
          <w:color w:val="303030"/>
          <w:sz w:val="24"/>
          <w:szCs w:val="24"/>
        </w:rPr>
        <w:t>The patient may contact the Practice Manager to discuss this Warning Letter if they wish to do so.</w:t>
      </w:r>
      <w:r w:rsidR="00E270B8">
        <w:rPr>
          <w:rFonts w:asciiTheme="minorHAnsi" w:hAnsiTheme="minorHAnsi" w:cs="Calibri"/>
          <w:color w:val="303030"/>
          <w:sz w:val="24"/>
          <w:szCs w:val="24"/>
        </w:rPr>
        <w:t xml:space="preserve"> </w:t>
      </w:r>
      <w:r w:rsidR="00D11FDE">
        <w:rPr>
          <w:rFonts w:asciiTheme="minorHAnsi" w:hAnsiTheme="minorHAnsi" w:cs="Calibri"/>
          <w:color w:val="303030"/>
          <w:sz w:val="24"/>
          <w:szCs w:val="24"/>
        </w:rPr>
        <w:t xml:space="preserve"> If there is a </w:t>
      </w:r>
      <w:r w:rsidRPr="004B3583">
        <w:rPr>
          <w:rFonts w:asciiTheme="minorHAnsi" w:hAnsiTheme="minorHAnsi" w:cs="Calibri"/>
          <w:sz w:val="24"/>
          <w:szCs w:val="24"/>
        </w:rPr>
        <w:t xml:space="preserve">second recorded offence, the patient will be </w:t>
      </w:r>
      <w:r w:rsidR="00D11FDE">
        <w:rPr>
          <w:rFonts w:asciiTheme="minorHAnsi" w:hAnsiTheme="minorHAnsi" w:cs="Calibri"/>
          <w:sz w:val="24"/>
          <w:szCs w:val="24"/>
        </w:rPr>
        <w:t xml:space="preserve">issued </w:t>
      </w:r>
      <w:r w:rsidRPr="004B3583">
        <w:rPr>
          <w:rFonts w:asciiTheme="minorHAnsi" w:hAnsiTheme="minorHAnsi" w:cs="Calibri"/>
          <w:sz w:val="24"/>
          <w:szCs w:val="24"/>
        </w:rPr>
        <w:t xml:space="preserve">a Final </w:t>
      </w:r>
      <w:r w:rsidRPr="004B3583">
        <w:rPr>
          <w:rFonts w:asciiTheme="minorHAnsi" w:hAnsiTheme="minorHAnsi" w:cs="Calibri"/>
          <w:sz w:val="24"/>
          <w:szCs w:val="24"/>
        </w:rPr>
        <w:lastRenderedPageBreak/>
        <w:t xml:space="preserve">Warning Letter informing them of their breach of the Zero Tolerance Policy and they </w:t>
      </w:r>
      <w:r w:rsidR="00235342">
        <w:rPr>
          <w:rFonts w:asciiTheme="minorHAnsi" w:hAnsiTheme="minorHAnsi" w:cs="Calibri"/>
          <w:sz w:val="24"/>
          <w:szCs w:val="24"/>
        </w:rPr>
        <w:t>may</w:t>
      </w:r>
      <w:r w:rsidRPr="004B3583">
        <w:rPr>
          <w:rFonts w:asciiTheme="minorHAnsi" w:hAnsiTheme="minorHAnsi" w:cs="Calibri"/>
          <w:sz w:val="24"/>
          <w:szCs w:val="24"/>
        </w:rPr>
        <w:t xml:space="preserve"> be removed from the Practice list. </w:t>
      </w:r>
    </w:p>
    <w:bookmarkEnd w:id="0"/>
    <w:sectPr w:rsidR="004B3583" w:rsidRPr="004B3583">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1FB" w:rsidRDefault="004311FB" w:rsidP="00E420D0">
      <w:r>
        <w:separator/>
      </w:r>
    </w:p>
  </w:endnote>
  <w:endnote w:type="continuationSeparator" w:id="0">
    <w:p w:rsidR="004311FB" w:rsidRDefault="004311FB" w:rsidP="00E4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D0" w:rsidRPr="004B3583" w:rsidRDefault="00673AA9" w:rsidP="00162CE9">
    <w:pPr>
      <w:pStyle w:val="Footer"/>
      <w:rPr>
        <w:rFonts w:ascii="Calibri" w:hAnsi="Calibri" w:cs="Calibri"/>
        <w:sz w:val="20"/>
        <w:szCs w:val="20"/>
      </w:rPr>
    </w:pPr>
    <w:r>
      <w:rPr>
        <w:rFonts w:ascii="Calibri" w:hAnsi="Calibri" w:cs="Calibri"/>
        <w:sz w:val="20"/>
        <w:szCs w:val="20"/>
      </w:rPr>
      <w:t>L</w:t>
    </w:r>
    <w:r w:rsidR="005D1EC2">
      <w:rPr>
        <w:rFonts w:ascii="Calibri" w:hAnsi="Calibri" w:cs="Calibri"/>
        <w:sz w:val="20"/>
        <w:szCs w:val="20"/>
      </w:rPr>
      <w:t>ast review July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1FB" w:rsidRDefault="004311FB" w:rsidP="00E420D0">
      <w:r>
        <w:separator/>
      </w:r>
    </w:p>
  </w:footnote>
  <w:footnote w:type="continuationSeparator" w:id="0">
    <w:p w:rsidR="004311FB" w:rsidRDefault="004311FB" w:rsidP="00E42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75B6"/>
    <w:multiLevelType w:val="multilevel"/>
    <w:tmpl w:val="3B34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FA127C"/>
    <w:multiLevelType w:val="multilevel"/>
    <w:tmpl w:val="9CA62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826FBA"/>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3DB"/>
    <w:rsid w:val="000E1945"/>
    <w:rsid w:val="00162CE9"/>
    <w:rsid w:val="001A33DB"/>
    <w:rsid w:val="00235342"/>
    <w:rsid w:val="003C196F"/>
    <w:rsid w:val="004311FB"/>
    <w:rsid w:val="004B3583"/>
    <w:rsid w:val="004C5342"/>
    <w:rsid w:val="005D1EC2"/>
    <w:rsid w:val="00673AA9"/>
    <w:rsid w:val="006B0AF1"/>
    <w:rsid w:val="008F7C48"/>
    <w:rsid w:val="00986F29"/>
    <w:rsid w:val="00AD7295"/>
    <w:rsid w:val="00B225B4"/>
    <w:rsid w:val="00B64A39"/>
    <w:rsid w:val="00C05AF4"/>
    <w:rsid w:val="00D11FDE"/>
    <w:rsid w:val="00DB1E90"/>
    <w:rsid w:val="00E270B8"/>
    <w:rsid w:val="00E420D0"/>
    <w:rsid w:val="00E64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B64A3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64A3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link w:val="Heading3Char"/>
    <w:uiPriority w:val="99"/>
    <w:qFormat/>
    <w:rsid w:val="001A33D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64A3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B64A39"/>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styleId="Hyperlink">
    <w:name w:val="Hyperlink"/>
    <w:basedOn w:val="DefaultParagraphFont"/>
    <w:uiPriority w:val="99"/>
    <w:rsid w:val="001A33DB"/>
    <w:rPr>
      <w:rFonts w:cs="Times New Roman"/>
      <w:color w:val="2D63AF"/>
      <w:u w:val="none"/>
      <w:effect w:val="none"/>
    </w:rPr>
  </w:style>
  <w:style w:type="paragraph" w:styleId="NormalWeb">
    <w:name w:val="Normal (Web)"/>
    <w:basedOn w:val="Normal"/>
    <w:uiPriority w:val="99"/>
    <w:rsid w:val="001A33DB"/>
    <w:pPr>
      <w:spacing w:line="312" w:lineRule="atLeast"/>
    </w:pPr>
    <w:rPr>
      <w:sz w:val="21"/>
      <w:szCs w:val="21"/>
    </w:rPr>
  </w:style>
  <w:style w:type="character" w:styleId="Strong">
    <w:name w:val="Strong"/>
    <w:basedOn w:val="DefaultParagraphFont"/>
    <w:uiPriority w:val="22"/>
    <w:qFormat/>
    <w:rsid w:val="001A33DB"/>
    <w:rPr>
      <w:rFonts w:cs="Times New Roman"/>
      <w:b/>
      <w:bCs/>
    </w:rPr>
  </w:style>
  <w:style w:type="character" w:customStyle="1" w:styleId="articleseparator">
    <w:name w:val="article_separator"/>
    <w:basedOn w:val="DefaultParagraphFont"/>
    <w:uiPriority w:val="99"/>
    <w:rsid w:val="001A33DB"/>
    <w:rPr>
      <w:rFonts w:cs="Times New Roman"/>
    </w:rPr>
  </w:style>
  <w:style w:type="paragraph" w:styleId="ListParagraph">
    <w:name w:val="List Paragraph"/>
    <w:basedOn w:val="Normal"/>
    <w:uiPriority w:val="34"/>
    <w:qFormat/>
    <w:rsid w:val="000E1945"/>
    <w:pPr>
      <w:ind w:left="720"/>
    </w:pPr>
  </w:style>
  <w:style w:type="paragraph" w:styleId="Header">
    <w:name w:val="header"/>
    <w:basedOn w:val="Normal"/>
    <w:link w:val="HeaderChar"/>
    <w:uiPriority w:val="99"/>
    <w:unhideWhenUsed/>
    <w:rsid w:val="00E420D0"/>
    <w:pPr>
      <w:tabs>
        <w:tab w:val="center" w:pos="4513"/>
        <w:tab w:val="right" w:pos="9026"/>
      </w:tabs>
    </w:pPr>
  </w:style>
  <w:style w:type="character" w:customStyle="1" w:styleId="HeaderChar">
    <w:name w:val="Header Char"/>
    <w:basedOn w:val="DefaultParagraphFont"/>
    <w:link w:val="Header"/>
    <w:uiPriority w:val="99"/>
    <w:locked/>
    <w:rsid w:val="00E420D0"/>
    <w:rPr>
      <w:rFonts w:cs="Times New Roman"/>
      <w:sz w:val="24"/>
      <w:szCs w:val="24"/>
    </w:rPr>
  </w:style>
  <w:style w:type="paragraph" w:styleId="Footer">
    <w:name w:val="footer"/>
    <w:basedOn w:val="Normal"/>
    <w:link w:val="FooterChar"/>
    <w:uiPriority w:val="99"/>
    <w:unhideWhenUsed/>
    <w:rsid w:val="00E420D0"/>
    <w:pPr>
      <w:tabs>
        <w:tab w:val="center" w:pos="4513"/>
        <w:tab w:val="right" w:pos="9026"/>
      </w:tabs>
    </w:pPr>
  </w:style>
  <w:style w:type="character" w:customStyle="1" w:styleId="FooterChar">
    <w:name w:val="Footer Char"/>
    <w:basedOn w:val="DefaultParagraphFont"/>
    <w:link w:val="Footer"/>
    <w:uiPriority w:val="99"/>
    <w:locked/>
    <w:rsid w:val="00E420D0"/>
    <w:rPr>
      <w:rFonts w:cs="Times New Roman"/>
      <w:sz w:val="24"/>
      <w:szCs w:val="24"/>
    </w:rPr>
  </w:style>
  <w:style w:type="paragraph" w:styleId="BalloonText">
    <w:name w:val="Balloon Text"/>
    <w:basedOn w:val="Normal"/>
    <w:link w:val="BalloonTextChar"/>
    <w:uiPriority w:val="99"/>
    <w:semiHidden/>
    <w:unhideWhenUsed/>
    <w:rsid w:val="004B3583"/>
    <w:rPr>
      <w:rFonts w:ascii="Tahoma" w:hAnsi="Tahoma" w:cs="Tahoma"/>
      <w:sz w:val="16"/>
      <w:szCs w:val="16"/>
    </w:rPr>
  </w:style>
  <w:style w:type="character" w:customStyle="1" w:styleId="BalloonTextChar">
    <w:name w:val="Balloon Text Char"/>
    <w:basedOn w:val="DefaultParagraphFont"/>
    <w:link w:val="BalloonText"/>
    <w:uiPriority w:val="99"/>
    <w:semiHidden/>
    <w:rsid w:val="004B35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
    <w:qFormat/>
    <w:rsid w:val="00B64A39"/>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B64A39"/>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link w:val="Heading3Char"/>
    <w:uiPriority w:val="99"/>
    <w:qFormat/>
    <w:rsid w:val="001A33DB"/>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64A39"/>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B64A39"/>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styleId="Hyperlink">
    <w:name w:val="Hyperlink"/>
    <w:basedOn w:val="DefaultParagraphFont"/>
    <w:uiPriority w:val="99"/>
    <w:rsid w:val="001A33DB"/>
    <w:rPr>
      <w:rFonts w:cs="Times New Roman"/>
      <w:color w:val="2D63AF"/>
      <w:u w:val="none"/>
      <w:effect w:val="none"/>
    </w:rPr>
  </w:style>
  <w:style w:type="paragraph" w:styleId="NormalWeb">
    <w:name w:val="Normal (Web)"/>
    <w:basedOn w:val="Normal"/>
    <w:uiPriority w:val="99"/>
    <w:rsid w:val="001A33DB"/>
    <w:pPr>
      <w:spacing w:line="312" w:lineRule="atLeast"/>
    </w:pPr>
    <w:rPr>
      <w:sz w:val="21"/>
      <w:szCs w:val="21"/>
    </w:rPr>
  </w:style>
  <w:style w:type="character" w:styleId="Strong">
    <w:name w:val="Strong"/>
    <w:basedOn w:val="DefaultParagraphFont"/>
    <w:uiPriority w:val="22"/>
    <w:qFormat/>
    <w:rsid w:val="001A33DB"/>
    <w:rPr>
      <w:rFonts w:cs="Times New Roman"/>
      <w:b/>
      <w:bCs/>
    </w:rPr>
  </w:style>
  <w:style w:type="character" w:customStyle="1" w:styleId="articleseparator">
    <w:name w:val="article_separator"/>
    <w:basedOn w:val="DefaultParagraphFont"/>
    <w:uiPriority w:val="99"/>
    <w:rsid w:val="001A33DB"/>
    <w:rPr>
      <w:rFonts w:cs="Times New Roman"/>
    </w:rPr>
  </w:style>
  <w:style w:type="paragraph" w:styleId="ListParagraph">
    <w:name w:val="List Paragraph"/>
    <w:basedOn w:val="Normal"/>
    <w:uiPriority w:val="34"/>
    <w:qFormat/>
    <w:rsid w:val="000E1945"/>
    <w:pPr>
      <w:ind w:left="720"/>
    </w:pPr>
  </w:style>
  <w:style w:type="paragraph" w:styleId="Header">
    <w:name w:val="header"/>
    <w:basedOn w:val="Normal"/>
    <w:link w:val="HeaderChar"/>
    <w:uiPriority w:val="99"/>
    <w:unhideWhenUsed/>
    <w:rsid w:val="00E420D0"/>
    <w:pPr>
      <w:tabs>
        <w:tab w:val="center" w:pos="4513"/>
        <w:tab w:val="right" w:pos="9026"/>
      </w:tabs>
    </w:pPr>
  </w:style>
  <w:style w:type="character" w:customStyle="1" w:styleId="HeaderChar">
    <w:name w:val="Header Char"/>
    <w:basedOn w:val="DefaultParagraphFont"/>
    <w:link w:val="Header"/>
    <w:uiPriority w:val="99"/>
    <w:locked/>
    <w:rsid w:val="00E420D0"/>
    <w:rPr>
      <w:rFonts w:cs="Times New Roman"/>
      <w:sz w:val="24"/>
      <w:szCs w:val="24"/>
    </w:rPr>
  </w:style>
  <w:style w:type="paragraph" w:styleId="Footer">
    <w:name w:val="footer"/>
    <w:basedOn w:val="Normal"/>
    <w:link w:val="FooterChar"/>
    <w:uiPriority w:val="99"/>
    <w:unhideWhenUsed/>
    <w:rsid w:val="00E420D0"/>
    <w:pPr>
      <w:tabs>
        <w:tab w:val="center" w:pos="4513"/>
        <w:tab w:val="right" w:pos="9026"/>
      </w:tabs>
    </w:pPr>
  </w:style>
  <w:style w:type="character" w:customStyle="1" w:styleId="FooterChar">
    <w:name w:val="Footer Char"/>
    <w:basedOn w:val="DefaultParagraphFont"/>
    <w:link w:val="Footer"/>
    <w:uiPriority w:val="99"/>
    <w:locked/>
    <w:rsid w:val="00E420D0"/>
    <w:rPr>
      <w:rFonts w:cs="Times New Roman"/>
      <w:sz w:val="24"/>
      <w:szCs w:val="24"/>
    </w:rPr>
  </w:style>
  <w:style w:type="paragraph" w:styleId="BalloonText">
    <w:name w:val="Balloon Text"/>
    <w:basedOn w:val="Normal"/>
    <w:link w:val="BalloonTextChar"/>
    <w:uiPriority w:val="99"/>
    <w:semiHidden/>
    <w:unhideWhenUsed/>
    <w:rsid w:val="004B3583"/>
    <w:rPr>
      <w:rFonts w:ascii="Tahoma" w:hAnsi="Tahoma" w:cs="Tahoma"/>
      <w:sz w:val="16"/>
      <w:szCs w:val="16"/>
    </w:rPr>
  </w:style>
  <w:style w:type="character" w:customStyle="1" w:styleId="BalloonTextChar">
    <w:name w:val="Balloon Text Char"/>
    <w:basedOn w:val="DefaultParagraphFont"/>
    <w:link w:val="BalloonText"/>
    <w:uiPriority w:val="99"/>
    <w:semiHidden/>
    <w:rsid w:val="004B35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078710">
      <w:marLeft w:val="0"/>
      <w:marRight w:val="0"/>
      <w:marTop w:val="0"/>
      <w:marBottom w:val="0"/>
      <w:divBdr>
        <w:top w:val="none" w:sz="0" w:space="0" w:color="auto"/>
        <w:left w:val="none" w:sz="0" w:space="0" w:color="auto"/>
        <w:bottom w:val="none" w:sz="0" w:space="0" w:color="auto"/>
        <w:right w:val="none" w:sz="0" w:space="0" w:color="auto"/>
      </w:divBdr>
      <w:divsChild>
        <w:div w:id="2021078755">
          <w:marLeft w:val="0"/>
          <w:marRight w:val="0"/>
          <w:marTop w:val="100"/>
          <w:marBottom w:val="100"/>
          <w:divBdr>
            <w:top w:val="single" w:sz="6" w:space="0" w:color="A0A0E0"/>
            <w:left w:val="single" w:sz="6" w:space="0" w:color="A0A0E0"/>
            <w:bottom w:val="single" w:sz="6" w:space="0" w:color="A0A0E0"/>
            <w:right w:val="single" w:sz="6" w:space="0" w:color="A0A0E0"/>
          </w:divBdr>
          <w:divsChild>
            <w:div w:id="2021078709">
              <w:marLeft w:val="0"/>
              <w:marRight w:val="0"/>
              <w:marTop w:val="0"/>
              <w:marBottom w:val="0"/>
              <w:divBdr>
                <w:top w:val="none" w:sz="0" w:space="0" w:color="auto"/>
                <w:left w:val="none" w:sz="0" w:space="0" w:color="auto"/>
                <w:bottom w:val="none" w:sz="0" w:space="0" w:color="auto"/>
                <w:right w:val="none" w:sz="0" w:space="0" w:color="auto"/>
              </w:divBdr>
              <w:divsChild>
                <w:div w:id="2021078712">
                  <w:marLeft w:val="0"/>
                  <w:marRight w:val="0"/>
                  <w:marTop w:val="0"/>
                  <w:marBottom w:val="0"/>
                  <w:divBdr>
                    <w:top w:val="none" w:sz="0" w:space="0" w:color="auto"/>
                    <w:left w:val="none" w:sz="0" w:space="0" w:color="auto"/>
                    <w:bottom w:val="none" w:sz="0" w:space="0" w:color="auto"/>
                    <w:right w:val="none" w:sz="0" w:space="0" w:color="auto"/>
                  </w:divBdr>
                  <w:divsChild>
                    <w:div w:id="2021078756">
                      <w:marLeft w:val="0"/>
                      <w:marRight w:val="0"/>
                      <w:marTop w:val="0"/>
                      <w:marBottom w:val="0"/>
                      <w:divBdr>
                        <w:top w:val="none" w:sz="0" w:space="0" w:color="auto"/>
                        <w:left w:val="none" w:sz="0" w:space="0" w:color="auto"/>
                        <w:bottom w:val="none" w:sz="0" w:space="0" w:color="auto"/>
                        <w:right w:val="none" w:sz="0" w:space="0" w:color="auto"/>
                      </w:divBdr>
                      <w:divsChild>
                        <w:div w:id="2021078711">
                          <w:marLeft w:val="0"/>
                          <w:marRight w:val="0"/>
                          <w:marTop w:val="0"/>
                          <w:marBottom w:val="0"/>
                          <w:divBdr>
                            <w:top w:val="none" w:sz="0" w:space="0" w:color="auto"/>
                            <w:left w:val="none" w:sz="0" w:space="0" w:color="auto"/>
                            <w:bottom w:val="none" w:sz="0" w:space="0" w:color="auto"/>
                            <w:right w:val="none" w:sz="0" w:space="0" w:color="auto"/>
                          </w:divBdr>
                          <w:divsChild>
                            <w:div w:id="2021078713">
                              <w:marLeft w:val="0"/>
                              <w:marRight w:val="0"/>
                              <w:marTop w:val="0"/>
                              <w:marBottom w:val="0"/>
                              <w:divBdr>
                                <w:top w:val="none" w:sz="0" w:space="0" w:color="auto"/>
                                <w:left w:val="none" w:sz="0" w:space="0" w:color="auto"/>
                                <w:bottom w:val="none" w:sz="0" w:space="0" w:color="auto"/>
                                <w:right w:val="none" w:sz="0" w:space="0" w:color="auto"/>
                              </w:divBdr>
                              <w:divsChild>
                                <w:div w:id="2021078714">
                                  <w:marLeft w:val="0"/>
                                  <w:marRight w:val="0"/>
                                  <w:marTop w:val="0"/>
                                  <w:marBottom w:val="0"/>
                                  <w:divBdr>
                                    <w:top w:val="single" w:sz="6" w:space="8" w:color="D0C9CB"/>
                                    <w:left w:val="single" w:sz="6" w:space="4" w:color="D0C9CB"/>
                                    <w:bottom w:val="single" w:sz="6" w:space="4" w:color="D0C9CB"/>
                                    <w:right w:val="single" w:sz="6" w:space="4" w:color="D0C9CB"/>
                                  </w:divBdr>
                                  <w:divsChild>
                                    <w:div w:id="202107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078752">
      <w:marLeft w:val="0"/>
      <w:marRight w:val="0"/>
      <w:marTop w:val="0"/>
      <w:marBottom w:val="0"/>
      <w:divBdr>
        <w:top w:val="none" w:sz="0" w:space="0" w:color="auto"/>
        <w:left w:val="none" w:sz="0" w:space="0" w:color="auto"/>
        <w:bottom w:val="none" w:sz="0" w:space="0" w:color="auto"/>
        <w:right w:val="none" w:sz="0" w:space="0" w:color="auto"/>
      </w:divBdr>
      <w:divsChild>
        <w:div w:id="2021078717">
          <w:marLeft w:val="0"/>
          <w:marRight w:val="0"/>
          <w:marTop w:val="0"/>
          <w:marBottom w:val="0"/>
          <w:divBdr>
            <w:top w:val="none" w:sz="0" w:space="0" w:color="auto"/>
            <w:left w:val="none" w:sz="0" w:space="0" w:color="auto"/>
            <w:bottom w:val="none" w:sz="0" w:space="0" w:color="auto"/>
            <w:right w:val="none" w:sz="0" w:space="0" w:color="auto"/>
          </w:divBdr>
          <w:divsChild>
            <w:div w:id="2021078735">
              <w:marLeft w:val="0"/>
              <w:marRight w:val="0"/>
              <w:marTop w:val="0"/>
              <w:marBottom w:val="0"/>
              <w:divBdr>
                <w:top w:val="none" w:sz="0" w:space="0" w:color="auto"/>
                <w:left w:val="none" w:sz="0" w:space="0" w:color="auto"/>
                <w:bottom w:val="none" w:sz="0" w:space="0" w:color="auto"/>
                <w:right w:val="none" w:sz="0" w:space="0" w:color="auto"/>
              </w:divBdr>
              <w:divsChild>
                <w:div w:id="2021078740">
                  <w:marLeft w:val="0"/>
                  <w:marRight w:val="0"/>
                  <w:marTop w:val="0"/>
                  <w:marBottom w:val="0"/>
                  <w:divBdr>
                    <w:top w:val="none" w:sz="0" w:space="0" w:color="auto"/>
                    <w:left w:val="none" w:sz="0" w:space="0" w:color="auto"/>
                    <w:bottom w:val="none" w:sz="0" w:space="0" w:color="auto"/>
                    <w:right w:val="none" w:sz="0" w:space="0" w:color="auto"/>
                  </w:divBdr>
                </w:div>
                <w:div w:id="2021078751">
                  <w:marLeft w:val="0"/>
                  <w:marRight w:val="0"/>
                  <w:marTop w:val="0"/>
                  <w:marBottom w:val="0"/>
                  <w:divBdr>
                    <w:top w:val="none" w:sz="0" w:space="0" w:color="auto"/>
                    <w:left w:val="none" w:sz="0" w:space="0" w:color="auto"/>
                    <w:bottom w:val="none" w:sz="0" w:space="0" w:color="auto"/>
                    <w:right w:val="none" w:sz="0" w:space="0" w:color="auto"/>
                  </w:divBdr>
                  <w:divsChild>
                    <w:div w:id="2021078726">
                      <w:marLeft w:val="0"/>
                      <w:marRight w:val="0"/>
                      <w:marTop w:val="0"/>
                      <w:marBottom w:val="0"/>
                      <w:divBdr>
                        <w:top w:val="none" w:sz="0" w:space="0" w:color="auto"/>
                        <w:left w:val="none" w:sz="0" w:space="0" w:color="auto"/>
                        <w:bottom w:val="none" w:sz="0" w:space="0" w:color="auto"/>
                        <w:right w:val="none" w:sz="0" w:space="0" w:color="auto"/>
                      </w:divBdr>
                      <w:divsChild>
                        <w:div w:id="2021078723">
                          <w:marLeft w:val="0"/>
                          <w:marRight w:val="0"/>
                          <w:marTop w:val="0"/>
                          <w:marBottom w:val="0"/>
                          <w:divBdr>
                            <w:top w:val="none" w:sz="0" w:space="0" w:color="auto"/>
                            <w:left w:val="none" w:sz="0" w:space="0" w:color="auto"/>
                            <w:bottom w:val="none" w:sz="0" w:space="0" w:color="auto"/>
                            <w:right w:val="none" w:sz="0" w:space="0" w:color="auto"/>
                          </w:divBdr>
                          <w:divsChild>
                            <w:div w:id="2021078736">
                              <w:marLeft w:val="0"/>
                              <w:marRight w:val="0"/>
                              <w:marTop w:val="0"/>
                              <w:marBottom w:val="0"/>
                              <w:divBdr>
                                <w:top w:val="none" w:sz="0" w:space="0" w:color="auto"/>
                                <w:left w:val="none" w:sz="0" w:space="0" w:color="auto"/>
                                <w:bottom w:val="none" w:sz="0" w:space="0" w:color="auto"/>
                                <w:right w:val="none" w:sz="0" w:space="0" w:color="auto"/>
                              </w:divBdr>
                              <w:divsChild>
                                <w:div w:id="20210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78727">
                      <w:marLeft w:val="0"/>
                      <w:marRight w:val="0"/>
                      <w:marTop w:val="0"/>
                      <w:marBottom w:val="0"/>
                      <w:divBdr>
                        <w:top w:val="none" w:sz="0" w:space="0" w:color="auto"/>
                        <w:left w:val="none" w:sz="0" w:space="0" w:color="auto"/>
                        <w:bottom w:val="none" w:sz="0" w:space="0" w:color="auto"/>
                        <w:right w:val="none" w:sz="0" w:space="0" w:color="auto"/>
                      </w:divBdr>
                      <w:divsChild>
                        <w:div w:id="2021078734">
                          <w:marLeft w:val="0"/>
                          <w:marRight w:val="0"/>
                          <w:marTop w:val="0"/>
                          <w:marBottom w:val="0"/>
                          <w:divBdr>
                            <w:top w:val="none" w:sz="0" w:space="0" w:color="auto"/>
                            <w:left w:val="none" w:sz="0" w:space="0" w:color="auto"/>
                            <w:bottom w:val="none" w:sz="0" w:space="0" w:color="auto"/>
                            <w:right w:val="none" w:sz="0" w:space="0" w:color="auto"/>
                          </w:divBdr>
                          <w:divsChild>
                            <w:div w:id="2021078732">
                              <w:marLeft w:val="0"/>
                              <w:marRight w:val="0"/>
                              <w:marTop w:val="0"/>
                              <w:marBottom w:val="0"/>
                              <w:divBdr>
                                <w:top w:val="none" w:sz="0" w:space="0" w:color="auto"/>
                                <w:left w:val="none" w:sz="0" w:space="0" w:color="auto"/>
                                <w:bottom w:val="none" w:sz="0" w:space="0" w:color="auto"/>
                                <w:right w:val="none" w:sz="0" w:space="0" w:color="auto"/>
                              </w:divBdr>
                              <w:divsChild>
                                <w:div w:id="2021078716">
                                  <w:marLeft w:val="0"/>
                                  <w:marRight w:val="0"/>
                                  <w:marTop w:val="0"/>
                                  <w:marBottom w:val="0"/>
                                  <w:divBdr>
                                    <w:top w:val="none" w:sz="0" w:space="0" w:color="auto"/>
                                    <w:left w:val="none" w:sz="0" w:space="0" w:color="auto"/>
                                    <w:bottom w:val="none" w:sz="0" w:space="0" w:color="auto"/>
                                    <w:right w:val="none" w:sz="0" w:space="0" w:color="auto"/>
                                  </w:divBdr>
                                  <w:divsChild>
                                    <w:div w:id="2021078742">
                                      <w:marLeft w:val="0"/>
                                      <w:marRight w:val="0"/>
                                      <w:marTop w:val="0"/>
                                      <w:marBottom w:val="0"/>
                                      <w:divBdr>
                                        <w:top w:val="none" w:sz="0" w:space="0" w:color="auto"/>
                                        <w:left w:val="none" w:sz="0" w:space="0" w:color="auto"/>
                                        <w:bottom w:val="none" w:sz="0" w:space="0" w:color="auto"/>
                                        <w:right w:val="none" w:sz="0" w:space="0" w:color="auto"/>
                                      </w:divBdr>
                                    </w:div>
                                    <w:div w:id="2021078750">
                                      <w:marLeft w:val="0"/>
                                      <w:marRight w:val="0"/>
                                      <w:marTop w:val="0"/>
                                      <w:marBottom w:val="0"/>
                                      <w:divBdr>
                                        <w:top w:val="none" w:sz="0" w:space="0" w:color="auto"/>
                                        <w:left w:val="none" w:sz="0" w:space="0" w:color="auto"/>
                                        <w:bottom w:val="none" w:sz="0" w:space="0" w:color="auto"/>
                                        <w:right w:val="none" w:sz="0" w:space="0" w:color="auto"/>
                                      </w:divBdr>
                                      <w:divsChild>
                                        <w:div w:id="2021078729">
                                          <w:marLeft w:val="0"/>
                                          <w:marRight w:val="0"/>
                                          <w:marTop w:val="0"/>
                                          <w:marBottom w:val="0"/>
                                          <w:divBdr>
                                            <w:top w:val="none" w:sz="0" w:space="0" w:color="auto"/>
                                            <w:left w:val="none" w:sz="0" w:space="0" w:color="auto"/>
                                            <w:bottom w:val="none" w:sz="0" w:space="0" w:color="auto"/>
                                            <w:right w:val="none" w:sz="0" w:space="0" w:color="auto"/>
                                          </w:divBdr>
                                          <w:divsChild>
                                            <w:div w:id="2021078754">
                                              <w:marLeft w:val="0"/>
                                              <w:marRight w:val="0"/>
                                              <w:marTop w:val="0"/>
                                              <w:marBottom w:val="0"/>
                                              <w:divBdr>
                                                <w:top w:val="none" w:sz="0" w:space="0" w:color="auto"/>
                                                <w:left w:val="none" w:sz="0" w:space="0" w:color="auto"/>
                                                <w:bottom w:val="none" w:sz="0" w:space="0" w:color="auto"/>
                                                <w:right w:val="none" w:sz="0" w:space="0" w:color="auto"/>
                                              </w:divBdr>
                                              <w:divsChild>
                                                <w:div w:id="2021078719">
                                                  <w:marLeft w:val="0"/>
                                                  <w:marRight w:val="0"/>
                                                  <w:marTop w:val="0"/>
                                                  <w:marBottom w:val="0"/>
                                                  <w:divBdr>
                                                    <w:top w:val="none" w:sz="0" w:space="0" w:color="auto"/>
                                                    <w:left w:val="none" w:sz="0" w:space="0" w:color="auto"/>
                                                    <w:bottom w:val="none" w:sz="0" w:space="0" w:color="auto"/>
                                                    <w:right w:val="none" w:sz="0" w:space="0" w:color="auto"/>
                                                  </w:divBdr>
                                                  <w:divsChild>
                                                    <w:div w:id="2021078722">
                                                      <w:marLeft w:val="0"/>
                                                      <w:marRight w:val="0"/>
                                                      <w:marTop w:val="0"/>
                                                      <w:marBottom w:val="0"/>
                                                      <w:divBdr>
                                                        <w:top w:val="none" w:sz="0" w:space="0" w:color="auto"/>
                                                        <w:left w:val="none" w:sz="0" w:space="0" w:color="auto"/>
                                                        <w:bottom w:val="none" w:sz="0" w:space="0" w:color="auto"/>
                                                        <w:right w:val="none" w:sz="0" w:space="0" w:color="auto"/>
                                                      </w:divBdr>
                                                    </w:div>
                                                    <w:div w:id="20210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078721">
                                  <w:marLeft w:val="0"/>
                                  <w:marRight w:val="0"/>
                                  <w:marTop w:val="0"/>
                                  <w:marBottom w:val="0"/>
                                  <w:divBdr>
                                    <w:top w:val="none" w:sz="0" w:space="0" w:color="auto"/>
                                    <w:left w:val="none" w:sz="0" w:space="0" w:color="auto"/>
                                    <w:bottom w:val="none" w:sz="0" w:space="0" w:color="auto"/>
                                    <w:right w:val="none" w:sz="0" w:space="0" w:color="auto"/>
                                  </w:divBdr>
                                  <w:divsChild>
                                    <w:div w:id="2021078725">
                                      <w:marLeft w:val="0"/>
                                      <w:marRight w:val="0"/>
                                      <w:marTop w:val="0"/>
                                      <w:marBottom w:val="0"/>
                                      <w:divBdr>
                                        <w:top w:val="none" w:sz="0" w:space="0" w:color="auto"/>
                                        <w:left w:val="none" w:sz="0" w:space="0" w:color="auto"/>
                                        <w:bottom w:val="none" w:sz="0" w:space="0" w:color="auto"/>
                                        <w:right w:val="none" w:sz="0" w:space="0" w:color="auto"/>
                                      </w:divBdr>
                                    </w:div>
                                    <w:div w:id="2021078746">
                                      <w:marLeft w:val="0"/>
                                      <w:marRight w:val="0"/>
                                      <w:marTop w:val="0"/>
                                      <w:marBottom w:val="0"/>
                                      <w:divBdr>
                                        <w:top w:val="none" w:sz="0" w:space="0" w:color="auto"/>
                                        <w:left w:val="none" w:sz="0" w:space="0" w:color="auto"/>
                                        <w:bottom w:val="none" w:sz="0" w:space="0" w:color="auto"/>
                                        <w:right w:val="none" w:sz="0" w:space="0" w:color="auto"/>
                                      </w:divBdr>
                                      <w:divsChild>
                                        <w:div w:id="2021078749">
                                          <w:marLeft w:val="0"/>
                                          <w:marRight w:val="0"/>
                                          <w:marTop w:val="0"/>
                                          <w:marBottom w:val="0"/>
                                          <w:divBdr>
                                            <w:top w:val="none" w:sz="0" w:space="0" w:color="auto"/>
                                            <w:left w:val="none" w:sz="0" w:space="0" w:color="auto"/>
                                            <w:bottom w:val="none" w:sz="0" w:space="0" w:color="auto"/>
                                            <w:right w:val="none" w:sz="0" w:space="0" w:color="auto"/>
                                          </w:divBdr>
                                          <w:divsChild>
                                            <w:div w:id="2021078753">
                                              <w:marLeft w:val="0"/>
                                              <w:marRight w:val="0"/>
                                              <w:marTop w:val="0"/>
                                              <w:marBottom w:val="0"/>
                                              <w:divBdr>
                                                <w:top w:val="none" w:sz="0" w:space="0" w:color="auto"/>
                                                <w:left w:val="none" w:sz="0" w:space="0" w:color="auto"/>
                                                <w:bottom w:val="none" w:sz="0" w:space="0" w:color="auto"/>
                                                <w:right w:val="none" w:sz="0" w:space="0" w:color="auto"/>
                                              </w:divBdr>
                                              <w:divsChild>
                                                <w:div w:id="2021078737">
                                                  <w:marLeft w:val="0"/>
                                                  <w:marRight w:val="0"/>
                                                  <w:marTop w:val="0"/>
                                                  <w:marBottom w:val="0"/>
                                                  <w:divBdr>
                                                    <w:top w:val="none" w:sz="0" w:space="0" w:color="auto"/>
                                                    <w:left w:val="none" w:sz="0" w:space="0" w:color="auto"/>
                                                    <w:bottom w:val="none" w:sz="0" w:space="0" w:color="auto"/>
                                                    <w:right w:val="none" w:sz="0" w:space="0" w:color="auto"/>
                                                  </w:divBdr>
                                                  <w:divsChild>
                                                    <w:div w:id="2021078741">
                                                      <w:marLeft w:val="0"/>
                                                      <w:marRight w:val="0"/>
                                                      <w:marTop w:val="0"/>
                                                      <w:marBottom w:val="0"/>
                                                      <w:divBdr>
                                                        <w:top w:val="none" w:sz="0" w:space="0" w:color="auto"/>
                                                        <w:left w:val="none" w:sz="0" w:space="0" w:color="auto"/>
                                                        <w:bottom w:val="none" w:sz="0" w:space="0" w:color="auto"/>
                                                        <w:right w:val="none" w:sz="0" w:space="0" w:color="auto"/>
                                                      </w:divBdr>
                                                      <w:divsChild>
                                                        <w:div w:id="2021078731">
                                                          <w:marLeft w:val="0"/>
                                                          <w:marRight w:val="0"/>
                                                          <w:marTop w:val="0"/>
                                                          <w:marBottom w:val="0"/>
                                                          <w:divBdr>
                                                            <w:top w:val="none" w:sz="0" w:space="0" w:color="auto"/>
                                                            <w:left w:val="none" w:sz="0" w:space="0" w:color="auto"/>
                                                            <w:bottom w:val="none" w:sz="0" w:space="0" w:color="auto"/>
                                                            <w:right w:val="none" w:sz="0" w:space="0" w:color="auto"/>
                                                          </w:divBdr>
                                                        </w:div>
                                                        <w:div w:id="2021078743">
                                                          <w:marLeft w:val="0"/>
                                                          <w:marRight w:val="0"/>
                                                          <w:marTop w:val="0"/>
                                                          <w:marBottom w:val="0"/>
                                                          <w:divBdr>
                                                            <w:top w:val="none" w:sz="0" w:space="0" w:color="auto"/>
                                                            <w:left w:val="none" w:sz="0" w:space="0" w:color="auto"/>
                                                            <w:bottom w:val="none" w:sz="0" w:space="0" w:color="auto"/>
                                                            <w:right w:val="none" w:sz="0" w:space="0" w:color="auto"/>
                                                          </w:divBdr>
                                                        </w:div>
                                                        <w:div w:id="20210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078745">
                                  <w:marLeft w:val="0"/>
                                  <w:marRight w:val="0"/>
                                  <w:marTop w:val="0"/>
                                  <w:marBottom w:val="0"/>
                                  <w:divBdr>
                                    <w:top w:val="none" w:sz="0" w:space="0" w:color="auto"/>
                                    <w:left w:val="none" w:sz="0" w:space="0" w:color="auto"/>
                                    <w:bottom w:val="none" w:sz="0" w:space="0" w:color="auto"/>
                                    <w:right w:val="none" w:sz="0" w:space="0" w:color="auto"/>
                                  </w:divBdr>
                                  <w:divsChild>
                                    <w:div w:id="2021078718">
                                      <w:marLeft w:val="0"/>
                                      <w:marRight w:val="0"/>
                                      <w:marTop w:val="0"/>
                                      <w:marBottom w:val="0"/>
                                      <w:divBdr>
                                        <w:top w:val="none" w:sz="0" w:space="0" w:color="auto"/>
                                        <w:left w:val="none" w:sz="0" w:space="0" w:color="auto"/>
                                        <w:bottom w:val="none" w:sz="0" w:space="0" w:color="auto"/>
                                        <w:right w:val="none" w:sz="0" w:space="0" w:color="auto"/>
                                      </w:divBdr>
                                    </w:div>
                                    <w:div w:id="2021078739">
                                      <w:marLeft w:val="0"/>
                                      <w:marRight w:val="0"/>
                                      <w:marTop w:val="0"/>
                                      <w:marBottom w:val="0"/>
                                      <w:divBdr>
                                        <w:top w:val="none" w:sz="0" w:space="0" w:color="auto"/>
                                        <w:left w:val="none" w:sz="0" w:space="0" w:color="auto"/>
                                        <w:bottom w:val="none" w:sz="0" w:space="0" w:color="auto"/>
                                        <w:right w:val="none" w:sz="0" w:space="0" w:color="auto"/>
                                      </w:divBdr>
                                      <w:divsChild>
                                        <w:div w:id="2021078748">
                                          <w:marLeft w:val="0"/>
                                          <w:marRight w:val="0"/>
                                          <w:marTop w:val="0"/>
                                          <w:marBottom w:val="0"/>
                                          <w:divBdr>
                                            <w:top w:val="none" w:sz="0" w:space="0" w:color="auto"/>
                                            <w:left w:val="none" w:sz="0" w:space="0" w:color="auto"/>
                                            <w:bottom w:val="none" w:sz="0" w:space="0" w:color="auto"/>
                                            <w:right w:val="none" w:sz="0" w:space="0" w:color="auto"/>
                                          </w:divBdr>
                                          <w:divsChild>
                                            <w:div w:id="2021078744">
                                              <w:marLeft w:val="0"/>
                                              <w:marRight w:val="0"/>
                                              <w:marTop w:val="0"/>
                                              <w:marBottom w:val="0"/>
                                              <w:divBdr>
                                                <w:top w:val="none" w:sz="0" w:space="0" w:color="auto"/>
                                                <w:left w:val="none" w:sz="0" w:space="0" w:color="auto"/>
                                                <w:bottom w:val="none" w:sz="0" w:space="0" w:color="auto"/>
                                                <w:right w:val="none" w:sz="0" w:space="0" w:color="auto"/>
                                              </w:divBdr>
                                              <w:divsChild>
                                                <w:div w:id="2021078720">
                                                  <w:marLeft w:val="0"/>
                                                  <w:marRight w:val="0"/>
                                                  <w:marTop w:val="0"/>
                                                  <w:marBottom w:val="0"/>
                                                  <w:divBdr>
                                                    <w:top w:val="none" w:sz="0" w:space="0" w:color="auto"/>
                                                    <w:left w:val="none" w:sz="0" w:space="0" w:color="auto"/>
                                                    <w:bottom w:val="none" w:sz="0" w:space="0" w:color="auto"/>
                                                    <w:right w:val="none" w:sz="0" w:space="0" w:color="auto"/>
                                                  </w:divBdr>
                                                  <w:divsChild>
                                                    <w:div w:id="2021078730">
                                                      <w:marLeft w:val="0"/>
                                                      <w:marRight w:val="0"/>
                                                      <w:marTop w:val="0"/>
                                                      <w:marBottom w:val="0"/>
                                                      <w:divBdr>
                                                        <w:top w:val="none" w:sz="0" w:space="0" w:color="auto"/>
                                                        <w:left w:val="none" w:sz="0" w:space="0" w:color="auto"/>
                                                        <w:bottom w:val="none" w:sz="0" w:space="0" w:color="auto"/>
                                                        <w:right w:val="none" w:sz="0" w:space="0" w:color="auto"/>
                                                      </w:divBdr>
                                                    </w:div>
                                                    <w:div w:id="20210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107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parkviewsurgery.org.uk" TargetMode="Externa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3E588-F6FC-41B8-AF4D-A8B1CF97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ZERO TOLERANCE ON AGGRESSIVE AND THREATENING BEHAVIOUR</vt:lpstr>
    </vt:vector>
  </TitlesOfParts>
  <Company>Morecambe Bay Hospitals NHS Trust</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ZERO TOLERANCE ON AGGRESSIVE AND THREATENING BEHAVIOUR</dc:title>
  <dc:creator>sue.evans</dc:creator>
  <cp:lastModifiedBy>White Samantha (P81113) Park View Surgery</cp:lastModifiedBy>
  <cp:revision>2</cp:revision>
  <cp:lastPrinted>2013-12-03T16:06:00Z</cp:lastPrinted>
  <dcterms:created xsi:type="dcterms:W3CDTF">2020-08-06T12:10:00Z</dcterms:created>
  <dcterms:modified xsi:type="dcterms:W3CDTF">2020-08-06T12:10:00Z</dcterms:modified>
</cp:coreProperties>
</file>